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4609A" w14:textId="77777777" w:rsidR="00624195" w:rsidRDefault="0080525C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  <w:r w:rsidRPr="0080525C">
        <w:rPr>
          <w:rFonts w:ascii="Times New Roman" w:hAnsi="Times New Roman" w:cs="Times New Roman"/>
          <w:b/>
          <w:i/>
          <w:iCs/>
        </w:rPr>
        <w:t>ПРОЕКТ</w:t>
      </w:r>
    </w:p>
    <w:p w14:paraId="712AB6B4" w14:textId="77777777" w:rsidR="0080525C" w:rsidRDefault="0080525C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0EB01187" w14:textId="77777777" w:rsidR="00E97B75" w:rsidRDefault="00E97B75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139D1E85" w14:textId="77777777" w:rsidR="0080525C" w:rsidRPr="0080525C" w:rsidRDefault="0080525C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0DA889D2" w14:textId="46DDBC01" w:rsidR="003E2A57" w:rsidRDefault="003E2A57" w:rsidP="003E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E4">
        <w:rPr>
          <w:rFonts w:ascii="Times New Roman" w:hAnsi="Times New Roman" w:cs="Times New Roman"/>
          <w:sz w:val="24"/>
          <w:szCs w:val="24"/>
        </w:rPr>
        <w:t xml:space="preserve">РАЗРЕШЕНИЕ </w:t>
      </w:r>
    </w:p>
    <w:p w14:paraId="438241F0" w14:textId="77777777" w:rsidR="00795FE4" w:rsidRPr="00795FE4" w:rsidRDefault="00795FE4" w:rsidP="003E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D3ACA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на создание искусственного земельного участка на водном</w:t>
      </w:r>
    </w:p>
    <w:p w14:paraId="5D85150C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объекте, который находится в федеральной собственности,</w:t>
      </w:r>
    </w:p>
    <w:p w14:paraId="55855A01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полностью расположен на территориях соответствующих</w:t>
      </w:r>
    </w:p>
    <w:p w14:paraId="77DAC0BC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субъектов Российской Федерации и использование водных</w:t>
      </w:r>
    </w:p>
    <w:p w14:paraId="1E20ED7A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ресурсов которого осуществляется для обеспечения питьевого</w:t>
      </w:r>
    </w:p>
    <w:p w14:paraId="70431A7D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и хозяйственно-бытового водоснабжения двух и более</w:t>
      </w:r>
    </w:p>
    <w:p w14:paraId="595C1DF4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субъектов Российской Федерации, либо на водном объекте</w:t>
      </w:r>
    </w:p>
    <w:p w14:paraId="3DF5ECE3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(его части), который находится в федеральной собственности</w:t>
      </w:r>
    </w:p>
    <w:p w14:paraId="1E8D92BD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и не расположен на территориях субъектов Российской</w:t>
      </w:r>
    </w:p>
    <w:p w14:paraId="38432112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Федерации, за исключением случая создания искусственного</w:t>
      </w:r>
    </w:p>
    <w:p w14:paraId="0258832A" w14:textId="77777777" w:rsidR="00F96E35" w:rsidRPr="00F96E35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земельного участка на водном объекте в границах</w:t>
      </w:r>
    </w:p>
    <w:p w14:paraId="0DEBF00B" w14:textId="18AC8AA6" w:rsidR="003E2A57" w:rsidRPr="00795FE4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35">
        <w:rPr>
          <w:rFonts w:ascii="Times New Roman" w:hAnsi="Times New Roman" w:cs="Times New Roman"/>
          <w:sz w:val="24"/>
          <w:szCs w:val="24"/>
        </w:rPr>
        <w:t>морского порта</w:t>
      </w:r>
      <w:r w:rsidR="003E2A57" w:rsidRPr="00795FE4">
        <w:rPr>
          <w:rFonts w:ascii="Times New Roman" w:hAnsi="Times New Roman" w:cs="Times New Roman"/>
          <w:sz w:val="24"/>
          <w:szCs w:val="24"/>
        </w:rPr>
        <w:t>.</w:t>
      </w:r>
    </w:p>
    <w:p w14:paraId="2F648F64" w14:textId="77777777" w:rsidR="003E2A57" w:rsidRPr="00795FE4" w:rsidRDefault="003E2A57" w:rsidP="003E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DCE6A" w14:textId="4270C8AB" w:rsidR="00A003B2" w:rsidRPr="00795FE4" w:rsidRDefault="00F96E35" w:rsidP="009727F1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003B2" w:rsidRPr="00795FE4">
        <w:rPr>
          <w:rFonts w:ascii="Times New Roman" w:hAnsi="Times New Roman" w:cs="Times New Roman"/>
          <w:b/>
          <w:sz w:val="24"/>
          <w:szCs w:val="24"/>
        </w:rPr>
        <w:t>анные об инициаторе создания искусственного земельного</w:t>
      </w:r>
      <w:r w:rsidR="00795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3B2" w:rsidRPr="00795FE4">
        <w:rPr>
          <w:rFonts w:ascii="Times New Roman" w:hAnsi="Times New Roman" w:cs="Times New Roman"/>
          <w:b/>
          <w:sz w:val="24"/>
          <w:szCs w:val="24"/>
        </w:rPr>
        <w:t>участка</w:t>
      </w:r>
      <w:r w:rsidR="00795FE4">
        <w:rPr>
          <w:rFonts w:ascii="Times New Roman" w:hAnsi="Times New Roman" w:cs="Times New Roman"/>
          <w:b/>
          <w:sz w:val="24"/>
          <w:szCs w:val="24"/>
        </w:rPr>
        <w:t>:</w:t>
      </w:r>
    </w:p>
    <w:p w14:paraId="1ECA2F9A" w14:textId="77777777" w:rsidR="00795FE4" w:rsidRDefault="00795FE4" w:rsidP="00B46C8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447F3E" w14:textId="6E84288C" w:rsidR="00A003B2" w:rsidRDefault="00984B98" w:rsidP="00B46C8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4B98">
        <w:rPr>
          <w:rFonts w:ascii="Times New Roman" w:hAnsi="Times New Roman" w:cs="Times New Roman"/>
          <w:sz w:val="24"/>
          <w:szCs w:val="24"/>
        </w:rPr>
        <w:t>ООО «Терминал-2022»</w:t>
      </w:r>
      <w:r w:rsidR="00B46C85" w:rsidRPr="00795FE4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984B98">
        <w:rPr>
          <w:rFonts w:ascii="Times New Roman" w:hAnsi="Times New Roman" w:cs="Times New Roman"/>
          <w:sz w:val="24"/>
          <w:szCs w:val="24"/>
        </w:rPr>
        <w:t>5190093232</w:t>
      </w:r>
      <w:r w:rsidR="00B46C85" w:rsidRPr="00795FE4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84B98">
        <w:rPr>
          <w:rFonts w:ascii="Times New Roman" w:hAnsi="Times New Roman" w:cs="Times New Roman"/>
          <w:sz w:val="24"/>
          <w:szCs w:val="24"/>
        </w:rPr>
        <w:t>1225100006075</w:t>
      </w:r>
      <w:r w:rsidR="00B46C85" w:rsidRPr="00795FE4">
        <w:rPr>
          <w:rFonts w:ascii="Times New Roman" w:hAnsi="Times New Roman" w:cs="Times New Roman"/>
          <w:sz w:val="24"/>
          <w:szCs w:val="24"/>
        </w:rPr>
        <w:t>), юридический адрес</w:t>
      </w:r>
      <w:r w:rsidR="00795FE4">
        <w:rPr>
          <w:rFonts w:ascii="Times New Roman" w:hAnsi="Times New Roman" w:cs="Times New Roman"/>
          <w:sz w:val="24"/>
          <w:szCs w:val="24"/>
        </w:rPr>
        <w:t xml:space="preserve">: </w:t>
      </w:r>
      <w:r w:rsidRPr="00984B98">
        <w:rPr>
          <w:rFonts w:ascii="Times New Roman" w:hAnsi="Times New Roman" w:cs="Times New Roman"/>
          <w:sz w:val="24"/>
          <w:szCs w:val="24"/>
        </w:rPr>
        <w:t>182032, Мурманская обл., г. Мурманск, улица Гвардейская, дом 5 корп. 1, помещ. 1</w:t>
      </w:r>
      <w:r w:rsidR="00B46C85" w:rsidRPr="00795FE4"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="00A003B2" w:rsidRPr="00795FE4">
        <w:rPr>
          <w:rFonts w:ascii="Times New Roman" w:hAnsi="Times New Roman" w:cs="Times New Roman"/>
          <w:sz w:val="24"/>
          <w:szCs w:val="24"/>
        </w:rPr>
        <w:t xml:space="preserve"> </w:t>
      </w:r>
      <w:r w:rsidRPr="00984B98">
        <w:rPr>
          <w:rFonts w:ascii="Times New Roman" w:hAnsi="Times New Roman" w:cs="Times New Roman"/>
          <w:sz w:val="24"/>
          <w:szCs w:val="24"/>
        </w:rPr>
        <w:t>+7 (921) 285 23 67</w:t>
      </w:r>
      <w:r w:rsidR="00A003B2" w:rsidRPr="00795FE4">
        <w:rPr>
          <w:rFonts w:ascii="Times New Roman" w:hAnsi="Times New Roman" w:cs="Times New Roman"/>
          <w:sz w:val="24"/>
          <w:szCs w:val="24"/>
        </w:rPr>
        <w:t>, Генеральный ди</w:t>
      </w:r>
      <w:r w:rsidR="00B46C85" w:rsidRPr="00795FE4">
        <w:rPr>
          <w:rFonts w:ascii="Times New Roman" w:hAnsi="Times New Roman" w:cs="Times New Roman"/>
          <w:sz w:val="24"/>
          <w:szCs w:val="24"/>
        </w:rPr>
        <w:t>р</w:t>
      </w:r>
      <w:r w:rsidR="00A003B2" w:rsidRPr="00795FE4">
        <w:rPr>
          <w:rFonts w:ascii="Times New Roman" w:hAnsi="Times New Roman" w:cs="Times New Roman"/>
          <w:sz w:val="24"/>
          <w:szCs w:val="24"/>
        </w:rPr>
        <w:t xml:space="preserve">ектор </w:t>
      </w:r>
      <w:r w:rsidRPr="00984B98">
        <w:rPr>
          <w:rFonts w:ascii="Times New Roman" w:hAnsi="Times New Roman" w:cs="Times New Roman"/>
          <w:sz w:val="24"/>
          <w:szCs w:val="24"/>
        </w:rPr>
        <w:t>Колесов Александр Иванович</w:t>
      </w:r>
      <w:r w:rsidR="00A003B2" w:rsidRPr="00795FE4">
        <w:rPr>
          <w:rFonts w:ascii="Times New Roman" w:hAnsi="Times New Roman" w:cs="Times New Roman"/>
          <w:sz w:val="24"/>
          <w:szCs w:val="24"/>
        </w:rPr>
        <w:t>.</w:t>
      </w:r>
    </w:p>
    <w:p w14:paraId="4A65A3E7" w14:textId="77777777" w:rsidR="00795FE4" w:rsidRPr="00795FE4" w:rsidRDefault="00795FE4" w:rsidP="00B46C8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FAAFA3" w14:textId="21F683D2" w:rsidR="00A003B2" w:rsidRDefault="00A003B2" w:rsidP="00A003B2">
      <w:pPr>
        <w:tabs>
          <w:tab w:val="left" w:pos="9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FE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95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6E35" w:rsidRPr="00F96E35">
        <w:rPr>
          <w:rFonts w:ascii="Times New Roman" w:hAnsi="Times New Roman" w:cs="Times New Roman"/>
          <w:b/>
          <w:bCs/>
          <w:sz w:val="24"/>
          <w:szCs w:val="24"/>
        </w:rPr>
        <w:t>Водный объект или его часть, на котором планируется создание искусственного земельного участка:</w:t>
      </w:r>
    </w:p>
    <w:p w14:paraId="1A3E373C" w14:textId="77777777" w:rsidR="00795FE4" w:rsidRPr="00795FE4" w:rsidRDefault="00795FE4" w:rsidP="00A003B2">
      <w:pPr>
        <w:tabs>
          <w:tab w:val="left" w:pos="9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B1143" w14:textId="36A2EE0C" w:rsidR="00A003B2" w:rsidRDefault="003D661C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Северное колено</w:t>
      </w:r>
      <w:r w:rsidR="00984B98" w:rsidRPr="00984B98">
        <w:rPr>
          <w:rFonts w:ascii="Times New Roman" w:hAnsi="Times New Roman" w:cs="Times New Roman"/>
          <w:sz w:val="24"/>
          <w:szCs w:val="24"/>
        </w:rPr>
        <w:t xml:space="preserve"> Кольского залива Баренцева моря Северного Ледовитого океана</w:t>
      </w:r>
      <w:r w:rsidR="008B107C">
        <w:rPr>
          <w:rFonts w:ascii="Times New Roman" w:hAnsi="Times New Roman" w:cs="Times New Roman"/>
          <w:sz w:val="24"/>
          <w:szCs w:val="24"/>
        </w:rPr>
        <w:t>.</w:t>
      </w:r>
    </w:p>
    <w:p w14:paraId="73EA801C" w14:textId="77777777" w:rsidR="00795FE4" w:rsidRPr="00795FE4" w:rsidRDefault="00795FE4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676969" w14:textId="3C933AD8" w:rsidR="00F96E35" w:rsidRDefault="00F96E35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Планируемое использование искусственно созданного земельного участка:</w:t>
      </w:r>
    </w:p>
    <w:p w14:paraId="77454103" w14:textId="1C37158C" w:rsidR="00F96E35" w:rsidRDefault="00F96E35" w:rsidP="00F96E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B29F81" w14:textId="56AE0C37" w:rsidR="00984B98" w:rsidRDefault="00984B98" w:rsidP="00B3694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Строительство Портового перегрузочного комплекса для осуществления перевалки инертных материалов, </w:t>
      </w:r>
      <w:r w:rsidRPr="00984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добываемых на карьере рядом с г. Североморск, в 7 км от места размещения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984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бъекта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целях обеспечения строительными материалами проектов освоения арктических регионов Российской Федерации. </w:t>
      </w:r>
    </w:p>
    <w:p w14:paraId="7F208957" w14:textId="77777777" w:rsidR="00B3694A" w:rsidRPr="00F96E35" w:rsidRDefault="00B3694A" w:rsidP="00B369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E17B16" w14:textId="4D3BA58D" w:rsidR="00B3694A" w:rsidRDefault="00B3694A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69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Предполагаемое целевое назначение искусственно созданного земельного участка</w:t>
      </w:r>
    </w:p>
    <w:p w14:paraId="044AF2A9" w14:textId="2A632367" w:rsidR="00B3694A" w:rsidRDefault="00B3694A" w:rsidP="00B369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51EBF4" w14:textId="313F2BD7" w:rsidR="00B3694A" w:rsidRDefault="00984B98" w:rsidP="00B369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694A" w:rsidRPr="00795FE4">
        <w:rPr>
          <w:rFonts w:ascii="Times New Roman" w:hAnsi="Times New Roman" w:cs="Times New Roman"/>
          <w:sz w:val="24"/>
          <w:szCs w:val="24"/>
        </w:rPr>
        <w:t xml:space="preserve">ратковременное хранение </w:t>
      </w:r>
      <w:r>
        <w:rPr>
          <w:rFonts w:ascii="Times New Roman" w:hAnsi="Times New Roman" w:cs="Times New Roman"/>
          <w:sz w:val="24"/>
          <w:szCs w:val="24"/>
        </w:rPr>
        <w:t xml:space="preserve">и отгрузка на морской транспорт </w:t>
      </w:r>
      <w:r w:rsidR="004A5E9C">
        <w:rPr>
          <w:rFonts w:ascii="Times New Roman" w:hAnsi="Times New Roman" w:cs="Times New Roman"/>
          <w:sz w:val="24"/>
          <w:szCs w:val="24"/>
        </w:rPr>
        <w:t>навалочных грузов</w:t>
      </w:r>
      <w:r w:rsidR="00B3694A" w:rsidRPr="00795FE4">
        <w:rPr>
          <w:rFonts w:ascii="Times New Roman" w:hAnsi="Times New Roman" w:cs="Times New Roman"/>
          <w:sz w:val="24"/>
          <w:szCs w:val="24"/>
        </w:rPr>
        <w:t>.</w:t>
      </w:r>
    </w:p>
    <w:p w14:paraId="110DA0CB" w14:textId="77777777" w:rsidR="00B3694A" w:rsidRPr="00B3694A" w:rsidRDefault="00B3694A" w:rsidP="00B369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F22843" w14:textId="1D8B6D01" w:rsidR="00A003B2" w:rsidRPr="00795FE4" w:rsidRDefault="00A003B2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Вид разрешенного использования искусственно созданного земельного участка</w:t>
      </w:r>
      <w:r w:rsid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20034E75" w14:textId="77777777" w:rsidR="00795FE4" w:rsidRPr="00795FE4" w:rsidRDefault="00795FE4" w:rsidP="00795F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95F79A" w14:textId="3326B5A5" w:rsidR="00D7735E" w:rsidRDefault="00E13C36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36">
        <w:rPr>
          <w:rFonts w:ascii="Times New Roman" w:hAnsi="Times New Roman" w:cs="Times New Roman"/>
          <w:sz w:val="24"/>
          <w:szCs w:val="24"/>
        </w:rPr>
        <w:t>Водный транспорт (</w:t>
      </w:r>
      <w:r w:rsidR="00F96E35">
        <w:rPr>
          <w:rFonts w:ascii="Times New Roman" w:hAnsi="Times New Roman" w:cs="Times New Roman"/>
          <w:sz w:val="24"/>
          <w:szCs w:val="24"/>
        </w:rPr>
        <w:t>К</w:t>
      </w:r>
      <w:r w:rsidRPr="00E13C36">
        <w:rPr>
          <w:rFonts w:ascii="Times New Roman" w:hAnsi="Times New Roman" w:cs="Times New Roman"/>
          <w:sz w:val="24"/>
          <w:szCs w:val="24"/>
        </w:rPr>
        <w:t>од 7.3</w:t>
      </w:r>
      <w:r w:rsidR="00F96E35">
        <w:rPr>
          <w:rFonts w:ascii="Times New Roman" w:hAnsi="Times New Roman" w:cs="Times New Roman"/>
          <w:sz w:val="24"/>
          <w:szCs w:val="24"/>
        </w:rPr>
        <w:t xml:space="preserve"> согласно классификатору видов разрешённого использования земельных участков, утверждённому приказом Министерства экономического развития Российской Федерации от 1 сентября 2014 г. №540</w:t>
      </w:r>
      <w:r w:rsidRPr="00E13C36">
        <w:rPr>
          <w:rFonts w:ascii="Times New Roman" w:hAnsi="Times New Roman" w:cs="Times New Roman"/>
          <w:sz w:val="24"/>
          <w:szCs w:val="24"/>
        </w:rPr>
        <w:t>)</w:t>
      </w:r>
      <w:r w:rsidR="008B107C">
        <w:rPr>
          <w:rFonts w:ascii="Times New Roman" w:hAnsi="Times New Roman" w:cs="Times New Roman"/>
          <w:sz w:val="24"/>
          <w:szCs w:val="24"/>
        </w:rPr>
        <w:t>.</w:t>
      </w:r>
    </w:p>
    <w:p w14:paraId="28E0F38F" w14:textId="77777777" w:rsidR="00795FE4" w:rsidRPr="00795FE4" w:rsidRDefault="00795FE4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DBA7D4" w14:textId="5A5226CE" w:rsidR="00795FE4" w:rsidRPr="00795FE4" w:rsidRDefault="00A003B2" w:rsidP="00795FE4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Объект</w:t>
      </w:r>
      <w:r w:rsidR="00C07C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ы</w:t>
      </w:r>
      <w:r w:rsidRP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капитального строительства</w:t>
      </w:r>
      <w:r w:rsidR="00B3694A" w:rsidRPr="00B36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для размещения котор</w:t>
      </w:r>
      <w:r w:rsidR="00B36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ых</w:t>
      </w:r>
      <w:r w:rsidR="00B3694A" w:rsidRPr="00B36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создается искусственный земельный участок</w:t>
      </w:r>
      <w:r w:rsid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61228D6D" w14:textId="77777777" w:rsidR="00795FE4" w:rsidRDefault="00795FE4" w:rsidP="00A003B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3AC67E6" w14:textId="77777777" w:rsidR="003D661C" w:rsidRPr="003D661C" w:rsidRDefault="003D661C" w:rsidP="003D661C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1C">
        <w:rPr>
          <w:rFonts w:ascii="Times New Roman" w:hAnsi="Times New Roman" w:cs="Times New Roman"/>
          <w:sz w:val="24"/>
          <w:szCs w:val="24"/>
        </w:rPr>
        <w:t>Береговой устой плавпричала №1;</w:t>
      </w:r>
    </w:p>
    <w:p w14:paraId="581A94FB" w14:textId="77777777" w:rsidR="003D661C" w:rsidRPr="003D661C" w:rsidRDefault="003D661C" w:rsidP="003D661C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1C">
        <w:rPr>
          <w:rFonts w:ascii="Times New Roman" w:hAnsi="Times New Roman" w:cs="Times New Roman"/>
          <w:sz w:val="24"/>
          <w:szCs w:val="24"/>
        </w:rPr>
        <w:t>Фундамент-упор №№1÷4;</w:t>
      </w:r>
    </w:p>
    <w:p w14:paraId="0ED24464" w14:textId="77777777" w:rsidR="003D661C" w:rsidRPr="003D661C" w:rsidRDefault="003D661C" w:rsidP="003D661C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1C">
        <w:rPr>
          <w:rFonts w:ascii="Times New Roman" w:hAnsi="Times New Roman" w:cs="Times New Roman"/>
          <w:sz w:val="24"/>
          <w:szCs w:val="24"/>
        </w:rPr>
        <w:lastRenderedPageBreak/>
        <w:t>Юго-западное берегоукрепление;</w:t>
      </w:r>
    </w:p>
    <w:p w14:paraId="7C098125" w14:textId="36E15B0F" w:rsidR="003D661C" w:rsidRPr="003D661C" w:rsidRDefault="003D661C" w:rsidP="003D661C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1C">
        <w:rPr>
          <w:rFonts w:ascii="Times New Roman" w:hAnsi="Times New Roman" w:cs="Times New Roman"/>
          <w:sz w:val="24"/>
          <w:szCs w:val="24"/>
        </w:rPr>
        <w:t>Восточное берегоукрепление.</w:t>
      </w:r>
    </w:p>
    <w:p w14:paraId="6022FB92" w14:textId="77777777" w:rsidR="00795FE4" w:rsidRPr="00795FE4" w:rsidRDefault="00795FE4" w:rsidP="00A003B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54C2542" w14:textId="029BA945" w:rsidR="00A003B2" w:rsidRPr="00795FE4" w:rsidRDefault="00A003B2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FE4">
        <w:rPr>
          <w:rFonts w:ascii="Times New Roman" w:hAnsi="Times New Roman" w:cs="Times New Roman"/>
          <w:b/>
          <w:sz w:val="24"/>
          <w:szCs w:val="24"/>
        </w:rPr>
        <w:t>Планируемое местоположение искусственного земельного участка</w:t>
      </w:r>
      <w:r w:rsidR="004F05E2">
        <w:rPr>
          <w:rFonts w:ascii="Times New Roman" w:hAnsi="Times New Roman" w:cs="Times New Roman"/>
          <w:b/>
          <w:sz w:val="24"/>
          <w:szCs w:val="24"/>
        </w:rPr>
        <w:t>:</w:t>
      </w:r>
    </w:p>
    <w:p w14:paraId="35D46461" w14:textId="473203F7" w:rsidR="00795FE4" w:rsidRDefault="00795FE4" w:rsidP="00795F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CEF551" w14:textId="14C949E0" w:rsidR="005C777A" w:rsidRPr="004A5E9C" w:rsidRDefault="00F33D37" w:rsidP="00F33D3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 акватории </w:t>
      </w:r>
      <w:r w:rsidR="003D661C">
        <w:rPr>
          <w:rFonts w:ascii="Times New Roman" w:hAnsi="Times New Roman" w:cs="Times New Roman"/>
          <w:color w:val="000000" w:themeColor="text1"/>
          <w:sz w:val="24"/>
          <w:szCs w:val="24"/>
        </w:rPr>
        <w:t>Северного колена</w:t>
      </w:r>
      <w:r w:rsidR="004A5E9C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Кольского залива Баренцева моря Северного Ледовитого океана (код водохозяйственного участка 02.01.00.</w:t>
      </w:r>
      <w:r w:rsidR="004A5E9C" w:rsidRPr="003D661C">
        <w:rPr>
          <w:rFonts w:ascii="Times New Roman" w:hAnsi="Times New Roman" w:cs="Times New Roman"/>
          <w:color w:val="000000" w:themeColor="text1"/>
          <w:sz w:val="24"/>
          <w:szCs w:val="24"/>
        </w:rPr>
        <w:t>006</w:t>
      </w:r>
      <w:r w:rsidR="004A5E9C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>), граничащая с земельным участком с кадастровым номером 51:07:0030101:</w:t>
      </w:r>
      <w:r w:rsidR="003D661C">
        <w:rPr>
          <w:rFonts w:ascii="Times New Roman" w:hAnsi="Times New Roman" w:cs="Times New Roman"/>
          <w:color w:val="000000" w:themeColor="text1"/>
          <w:sz w:val="24"/>
          <w:szCs w:val="24"/>
        </w:rPr>
        <w:t>845</w:t>
      </w:r>
      <w:r w:rsid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777A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координаты:</w:t>
      </w:r>
    </w:p>
    <w:p w14:paraId="5B1B962D" w14:textId="77777777" w:rsidR="00A003B2" w:rsidRPr="00795FE4" w:rsidRDefault="00A003B2" w:rsidP="00A003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1701"/>
        <w:gridCol w:w="1701"/>
        <w:gridCol w:w="2268"/>
        <w:gridCol w:w="2212"/>
      </w:tblGrid>
      <w:tr w:rsidR="005C777A" w14:paraId="09857717" w14:textId="77777777" w:rsidTr="005C777A">
        <w:trPr>
          <w:trHeight w:val="340"/>
          <w:jc w:val="center"/>
        </w:trPr>
        <w:tc>
          <w:tcPr>
            <w:tcW w:w="1360" w:type="dxa"/>
            <w:vMerge w:val="restart"/>
            <w:vAlign w:val="center"/>
          </w:tcPr>
          <w:p w14:paraId="3E95F2DB" w14:textId="77777777" w:rsidR="005C777A" w:rsidRPr="005C777A" w:rsidRDefault="005C777A" w:rsidP="005C777A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Номер точки</w:t>
            </w:r>
          </w:p>
        </w:tc>
        <w:tc>
          <w:tcPr>
            <w:tcW w:w="3402" w:type="dxa"/>
            <w:gridSpan w:val="2"/>
            <w:vAlign w:val="center"/>
          </w:tcPr>
          <w:p w14:paraId="19929600" w14:textId="6F3E6F75" w:rsidR="005C777A" w:rsidRPr="005C777A" w:rsidRDefault="005C777A" w:rsidP="005C777A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МСК </w:t>
            </w:r>
            <w:r w:rsidR="004A5E9C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480" w:type="dxa"/>
            <w:gridSpan w:val="2"/>
            <w:vAlign w:val="center"/>
          </w:tcPr>
          <w:p w14:paraId="27913AB2" w14:textId="72045F3B" w:rsidR="005C777A" w:rsidRPr="005C777A" w:rsidRDefault="004A5E9C" w:rsidP="005C777A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r w:rsidR="005C777A"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СК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r w:rsidR="005C777A"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011</w:t>
            </w:r>
          </w:p>
        </w:tc>
      </w:tr>
      <w:tr w:rsidR="005C777A" w14:paraId="3EA5F7F5" w14:textId="77777777" w:rsidTr="005C777A">
        <w:trPr>
          <w:trHeight w:val="454"/>
          <w:jc w:val="center"/>
        </w:trPr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14:paraId="60365836" w14:textId="77777777" w:rsidR="005C777A" w:rsidRPr="005C777A" w:rsidRDefault="005C777A" w:rsidP="005C777A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FE30BED" w14:textId="77777777" w:rsidR="005C777A" w:rsidRPr="005C777A" w:rsidRDefault="005C777A" w:rsidP="005C777A">
            <w:pPr>
              <w:pStyle w:val="a8"/>
              <w:spacing w:after="0" w:line="240" w:lineRule="auto"/>
              <w:ind w:left="0" w:right="-24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Север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44D43AF" w14:textId="77777777" w:rsidR="005C777A" w:rsidRPr="005C777A" w:rsidRDefault="005C777A" w:rsidP="005C777A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32A8072" w14:textId="77777777" w:rsidR="005C777A" w:rsidRPr="005C777A" w:rsidRDefault="005C777A" w:rsidP="005C777A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широта, гр. мин. сек, доли секунд</w:t>
            </w:r>
          </w:p>
        </w:tc>
        <w:tc>
          <w:tcPr>
            <w:tcW w:w="2212" w:type="dxa"/>
            <w:tcBorders>
              <w:bottom w:val="double" w:sz="4" w:space="0" w:color="auto"/>
            </w:tcBorders>
            <w:vAlign w:val="center"/>
          </w:tcPr>
          <w:p w14:paraId="108E5029" w14:textId="77777777" w:rsidR="005C777A" w:rsidRPr="005C777A" w:rsidRDefault="005C777A" w:rsidP="005C777A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Долгота, гр. мин. сек, доли секунд</w:t>
            </w:r>
          </w:p>
        </w:tc>
      </w:tr>
      <w:tr w:rsidR="0065527D" w14:paraId="0C7CB0F0" w14:textId="77777777" w:rsidTr="005C777A">
        <w:trPr>
          <w:trHeight w:val="340"/>
          <w:jc w:val="center"/>
        </w:trPr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14:paraId="0026524A" w14:textId="74C07E07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92FA404" w14:textId="4D7CEEF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664665.59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3B42412" w14:textId="349F7617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1461363.66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0D876A6" w14:textId="6EDC05E1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21.90"</w:t>
            </w:r>
          </w:p>
        </w:tc>
        <w:tc>
          <w:tcPr>
            <w:tcW w:w="2212" w:type="dxa"/>
            <w:tcBorders>
              <w:top w:val="double" w:sz="4" w:space="0" w:color="auto"/>
            </w:tcBorders>
            <w:vAlign w:val="center"/>
          </w:tcPr>
          <w:p w14:paraId="0B4C62F3" w14:textId="1DB08F4D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29.61"</w:t>
            </w:r>
          </w:p>
        </w:tc>
      </w:tr>
      <w:tr w:rsidR="0065527D" w14:paraId="5CA6CF1F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269CB00F" w14:textId="67780E93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2 (233)</w:t>
            </w:r>
          </w:p>
        </w:tc>
        <w:tc>
          <w:tcPr>
            <w:tcW w:w="1701" w:type="dxa"/>
            <w:vAlign w:val="center"/>
          </w:tcPr>
          <w:p w14:paraId="641AE881" w14:textId="79670D2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664591.52</w:t>
            </w:r>
          </w:p>
        </w:tc>
        <w:tc>
          <w:tcPr>
            <w:tcW w:w="1701" w:type="dxa"/>
            <w:vAlign w:val="center"/>
          </w:tcPr>
          <w:p w14:paraId="77569622" w14:textId="627551DC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1461376.70</w:t>
            </w:r>
          </w:p>
        </w:tc>
        <w:tc>
          <w:tcPr>
            <w:tcW w:w="2268" w:type="dxa"/>
            <w:vAlign w:val="center"/>
          </w:tcPr>
          <w:p w14:paraId="4FCA82D9" w14:textId="22AD313E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19.49"</w:t>
            </w:r>
          </w:p>
        </w:tc>
        <w:tc>
          <w:tcPr>
            <w:tcW w:w="2212" w:type="dxa"/>
            <w:vAlign w:val="center"/>
          </w:tcPr>
          <w:p w14:paraId="270A9946" w14:textId="60DD1782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30.62"</w:t>
            </w:r>
          </w:p>
        </w:tc>
      </w:tr>
      <w:tr w:rsidR="0065527D" w14:paraId="0D692EFA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0664B70D" w14:textId="35E9AC39" w:rsidR="0065527D" w:rsidRPr="0065527D" w:rsidRDefault="0065527D" w:rsidP="0065527D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5527D">
              <w:rPr>
                <w:rFonts w:ascii="Times New Roman" w:hAnsi="Times New Roman"/>
                <w:color w:val="000000"/>
              </w:rPr>
              <w:t>3 (232)</w:t>
            </w:r>
          </w:p>
        </w:tc>
        <w:tc>
          <w:tcPr>
            <w:tcW w:w="1701" w:type="dxa"/>
            <w:vAlign w:val="center"/>
          </w:tcPr>
          <w:p w14:paraId="60CF1894" w14:textId="4B8968A7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664468.35</w:t>
            </w:r>
          </w:p>
        </w:tc>
        <w:tc>
          <w:tcPr>
            <w:tcW w:w="1701" w:type="dxa"/>
            <w:vAlign w:val="center"/>
          </w:tcPr>
          <w:p w14:paraId="03EEE213" w14:textId="6E74646A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1461437.74</w:t>
            </w:r>
          </w:p>
        </w:tc>
        <w:tc>
          <w:tcPr>
            <w:tcW w:w="2268" w:type="dxa"/>
            <w:vAlign w:val="center"/>
          </w:tcPr>
          <w:p w14:paraId="7E63B37D" w14:textId="00BC3DA1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15.46"</w:t>
            </w:r>
          </w:p>
        </w:tc>
        <w:tc>
          <w:tcPr>
            <w:tcW w:w="2212" w:type="dxa"/>
            <w:vAlign w:val="center"/>
          </w:tcPr>
          <w:p w14:paraId="51E9B247" w14:textId="7C8331E0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35.87"</w:t>
            </w:r>
          </w:p>
        </w:tc>
      </w:tr>
      <w:tr w:rsidR="0065527D" w14:paraId="14F3E9FD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173BF6DA" w14:textId="0E66AC1C" w:rsidR="0065527D" w:rsidRPr="0065527D" w:rsidRDefault="0065527D" w:rsidP="0065527D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5527D">
              <w:rPr>
                <w:rFonts w:ascii="Times New Roman" w:hAnsi="Times New Roman"/>
                <w:color w:val="000000"/>
              </w:rPr>
              <w:t>4 (231)</w:t>
            </w:r>
          </w:p>
        </w:tc>
        <w:tc>
          <w:tcPr>
            <w:tcW w:w="1701" w:type="dxa"/>
            <w:vAlign w:val="center"/>
          </w:tcPr>
          <w:p w14:paraId="7279CE5A" w14:textId="627E07DD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664410.67</w:t>
            </w:r>
          </w:p>
        </w:tc>
        <w:tc>
          <w:tcPr>
            <w:tcW w:w="1701" w:type="dxa"/>
            <w:vAlign w:val="center"/>
          </w:tcPr>
          <w:p w14:paraId="45EE45A3" w14:textId="67290EFE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1461443.41</w:t>
            </w:r>
          </w:p>
        </w:tc>
        <w:tc>
          <w:tcPr>
            <w:tcW w:w="2268" w:type="dxa"/>
            <w:vAlign w:val="center"/>
          </w:tcPr>
          <w:p w14:paraId="60F24A44" w14:textId="4F39A38A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13.59"</w:t>
            </w:r>
          </w:p>
        </w:tc>
        <w:tc>
          <w:tcPr>
            <w:tcW w:w="2212" w:type="dxa"/>
            <w:vAlign w:val="center"/>
          </w:tcPr>
          <w:p w14:paraId="4A17FA8E" w14:textId="4E4190C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36.25"</w:t>
            </w:r>
          </w:p>
        </w:tc>
      </w:tr>
      <w:tr w:rsidR="0065527D" w14:paraId="302ADA73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6C643E90" w14:textId="2FF760C0" w:rsidR="0065527D" w:rsidRPr="0065527D" w:rsidRDefault="0065527D" w:rsidP="0065527D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5527D">
              <w:rPr>
                <w:rFonts w:ascii="Times New Roman" w:hAnsi="Times New Roman"/>
                <w:color w:val="000000"/>
              </w:rPr>
              <w:t>5 (230)</w:t>
            </w:r>
          </w:p>
        </w:tc>
        <w:tc>
          <w:tcPr>
            <w:tcW w:w="1701" w:type="dxa"/>
            <w:vAlign w:val="center"/>
          </w:tcPr>
          <w:p w14:paraId="5CC1083B" w14:textId="10196B00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664375.49</w:t>
            </w:r>
          </w:p>
        </w:tc>
        <w:tc>
          <w:tcPr>
            <w:tcW w:w="1701" w:type="dxa"/>
            <w:vAlign w:val="center"/>
          </w:tcPr>
          <w:p w14:paraId="7465AB41" w14:textId="0D39AFE5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1461424.93</w:t>
            </w:r>
          </w:p>
        </w:tc>
        <w:tc>
          <w:tcPr>
            <w:tcW w:w="2268" w:type="dxa"/>
            <w:vAlign w:val="center"/>
          </w:tcPr>
          <w:p w14:paraId="7B67C50F" w14:textId="7E929553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12.48"</w:t>
            </w:r>
          </w:p>
        </w:tc>
        <w:tc>
          <w:tcPr>
            <w:tcW w:w="2212" w:type="dxa"/>
            <w:vAlign w:val="center"/>
          </w:tcPr>
          <w:p w14:paraId="56FFD8BE" w14:textId="7E831CA1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34.50"</w:t>
            </w:r>
          </w:p>
        </w:tc>
      </w:tr>
      <w:tr w:rsidR="0065527D" w14:paraId="29CDD829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770B370E" w14:textId="7E461C86" w:rsidR="0065527D" w:rsidRPr="0065527D" w:rsidRDefault="0065527D" w:rsidP="0065527D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5527D">
              <w:rPr>
                <w:rFonts w:ascii="Times New Roman" w:hAnsi="Times New Roman"/>
                <w:color w:val="000000"/>
              </w:rPr>
              <w:t>6 (229)</w:t>
            </w:r>
          </w:p>
        </w:tc>
        <w:tc>
          <w:tcPr>
            <w:tcW w:w="1701" w:type="dxa"/>
            <w:vAlign w:val="center"/>
          </w:tcPr>
          <w:p w14:paraId="044C06A8" w14:textId="2CCE79C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664318.26</w:t>
            </w:r>
          </w:p>
        </w:tc>
        <w:tc>
          <w:tcPr>
            <w:tcW w:w="1701" w:type="dxa"/>
            <w:vAlign w:val="center"/>
          </w:tcPr>
          <w:p w14:paraId="73A8042A" w14:textId="61707678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1461361.49</w:t>
            </w:r>
          </w:p>
        </w:tc>
        <w:tc>
          <w:tcPr>
            <w:tcW w:w="2268" w:type="dxa"/>
            <w:vAlign w:val="center"/>
          </w:tcPr>
          <w:p w14:paraId="0FB4B4C0" w14:textId="1B175DF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10.68"</w:t>
            </w:r>
          </w:p>
        </w:tc>
        <w:tc>
          <w:tcPr>
            <w:tcW w:w="2212" w:type="dxa"/>
            <w:vAlign w:val="center"/>
          </w:tcPr>
          <w:p w14:paraId="2286D609" w14:textId="5372401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28.62"</w:t>
            </w:r>
          </w:p>
        </w:tc>
      </w:tr>
      <w:tr w:rsidR="0065527D" w14:paraId="0E64608D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58EA5BE8" w14:textId="0EC293EC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7 (228)</w:t>
            </w:r>
          </w:p>
        </w:tc>
        <w:tc>
          <w:tcPr>
            <w:tcW w:w="1701" w:type="dxa"/>
            <w:vAlign w:val="center"/>
          </w:tcPr>
          <w:p w14:paraId="31D4CA45" w14:textId="08B69D4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664258.13</w:t>
            </w:r>
          </w:p>
        </w:tc>
        <w:tc>
          <w:tcPr>
            <w:tcW w:w="1701" w:type="dxa"/>
            <w:vAlign w:val="center"/>
          </w:tcPr>
          <w:p w14:paraId="4B607DA0" w14:textId="3F4E7AF1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1461305.33</w:t>
            </w:r>
          </w:p>
        </w:tc>
        <w:tc>
          <w:tcPr>
            <w:tcW w:w="2268" w:type="dxa"/>
            <w:vAlign w:val="center"/>
          </w:tcPr>
          <w:p w14:paraId="4FC044AE" w14:textId="6A060118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08.79"</w:t>
            </w:r>
          </w:p>
        </w:tc>
        <w:tc>
          <w:tcPr>
            <w:tcW w:w="2212" w:type="dxa"/>
            <w:vAlign w:val="center"/>
          </w:tcPr>
          <w:p w14:paraId="1E17B416" w14:textId="517DA473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23.40"</w:t>
            </w:r>
          </w:p>
        </w:tc>
      </w:tr>
      <w:tr w:rsidR="0065527D" w14:paraId="3513713D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3BD8A94F" w14:textId="0995D9C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8 (227)</w:t>
            </w:r>
          </w:p>
        </w:tc>
        <w:tc>
          <w:tcPr>
            <w:tcW w:w="1701" w:type="dxa"/>
            <w:vAlign w:val="center"/>
          </w:tcPr>
          <w:p w14:paraId="01E41C5C" w14:textId="62EA6DFD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664195.46</w:t>
            </w:r>
          </w:p>
        </w:tc>
        <w:tc>
          <w:tcPr>
            <w:tcW w:w="1701" w:type="dxa"/>
            <w:vAlign w:val="center"/>
          </w:tcPr>
          <w:p w14:paraId="2720B50A" w14:textId="189E7AB0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1461255.81</w:t>
            </w:r>
          </w:p>
        </w:tc>
        <w:tc>
          <w:tcPr>
            <w:tcW w:w="2268" w:type="dxa"/>
            <w:vAlign w:val="center"/>
          </w:tcPr>
          <w:p w14:paraId="2CCDFC48" w14:textId="207DBB3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06.81"</w:t>
            </w:r>
          </w:p>
        </w:tc>
        <w:tc>
          <w:tcPr>
            <w:tcW w:w="2212" w:type="dxa"/>
            <w:vAlign w:val="center"/>
          </w:tcPr>
          <w:p w14:paraId="755410BF" w14:textId="77E52648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18.77"</w:t>
            </w:r>
          </w:p>
        </w:tc>
      </w:tr>
      <w:tr w:rsidR="0065527D" w14:paraId="4F05644C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45EC02C2" w14:textId="2232CFE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9 (226)</w:t>
            </w:r>
          </w:p>
        </w:tc>
        <w:tc>
          <w:tcPr>
            <w:tcW w:w="1701" w:type="dxa"/>
            <w:vAlign w:val="center"/>
          </w:tcPr>
          <w:p w14:paraId="0A329EE7" w14:textId="0274382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664125.07</w:t>
            </w:r>
          </w:p>
        </w:tc>
        <w:tc>
          <w:tcPr>
            <w:tcW w:w="1701" w:type="dxa"/>
            <w:vAlign w:val="center"/>
          </w:tcPr>
          <w:p w14:paraId="5306AFE6" w14:textId="62B24A0A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1461220.94</w:t>
            </w:r>
          </w:p>
        </w:tc>
        <w:tc>
          <w:tcPr>
            <w:tcW w:w="2268" w:type="dxa"/>
            <w:vAlign w:val="center"/>
          </w:tcPr>
          <w:p w14:paraId="4296FC4C" w14:textId="6A4DE765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04.56"</w:t>
            </w:r>
          </w:p>
        </w:tc>
        <w:tc>
          <w:tcPr>
            <w:tcW w:w="2212" w:type="dxa"/>
            <w:vAlign w:val="center"/>
          </w:tcPr>
          <w:p w14:paraId="3559BF1C" w14:textId="73F269D4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15.45"</w:t>
            </w:r>
          </w:p>
        </w:tc>
      </w:tr>
      <w:tr w:rsidR="0065527D" w14:paraId="1D84F974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1CE58A42" w14:textId="7514933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10 (225)</w:t>
            </w:r>
          </w:p>
        </w:tc>
        <w:tc>
          <w:tcPr>
            <w:tcW w:w="1701" w:type="dxa"/>
            <w:vAlign w:val="center"/>
          </w:tcPr>
          <w:p w14:paraId="2CF5C6DE" w14:textId="101C2E02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664035.21</w:t>
            </w:r>
          </w:p>
        </w:tc>
        <w:tc>
          <w:tcPr>
            <w:tcW w:w="1701" w:type="dxa"/>
            <w:vAlign w:val="center"/>
          </w:tcPr>
          <w:p w14:paraId="6BDAF1A9" w14:textId="226DDFDE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1461197.29</w:t>
            </w:r>
          </w:p>
        </w:tc>
        <w:tc>
          <w:tcPr>
            <w:tcW w:w="2268" w:type="dxa"/>
            <w:vAlign w:val="center"/>
          </w:tcPr>
          <w:p w14:paraId="4975D761" w14:textId="56BD924D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01.68"</w:t>
            </w:r>
          </w:p>
        </w:tc>
        <w:tc>
          <w:tcPr>
            <w:tcW w:w="2212" w:type="dxa"/>
            <w:vAlign w:val="center"/>
          </w:tcPr>
          <w:p w14:paraId="48D48F29" w14:textId="11A5FBD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13.11"</w:t>
            </w:r>
          </w:p>
        </w:tc>
      </w:tr>
      <w:tr w:rsidR="0065527D" w14:paraId="64098A60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18B026EE" w14:textId="6763CA06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11 (224)</w:t>
            </w:r>
          </w:p>
        </w:tc>
        <w:tc>
          <w:tcPr>
            <w:tcW w:w="1701" w:type="dxa"/>
            <w:vAlign w:val="center"/>
          </w:tcPr>
          <w:p w14:paraId="38D24138" w14:textId="0E3DAF7C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664001.62</w:t>
            </w:r>
          </w:p>
        </w:tc>
        <w:tc>
          <w:tcPr>
            <w:tcW w:w="1701" w:type="dxa"/>
            <w:vAlign w:val="center"/>
          </w:tcPr>
          <w:p w14:paraId="751CC321" w14:textId="64A9EB85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1461215.07</w:t>
            </w:r>
          </w:p>
        </w:tc>
        <w:tc>
          <w:tcPr>
            <w:tcW w:w="2268" w:type="dxa"/>
            <w:vAlign w:val="center"/>
          </w:tcPr>
          <w:p w14:paraId="6B76B542" w14:textId="2956C45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00.59"</w:t>
            </w:r>
          </w:p>
        </w:tc>
        <w:tc>
          <w:tcPr>
            <w:tcW w:w="2212" w:type="dxa"/>
            <w:vAlign w:val="center"/>
          </w:tcPr>
          <w:p w14:paraId="441490F3" w14:textId="35D3155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14.64"</w:t>
            </w:r>
          </w:p>
        </w:tc>
      </w:tr>
      <w:tr w:rsidR="0065527D" w14:paraId="59F1CA71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14274B19" w14:textId="24C970D5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14:paraId="4278C5DD" w14:textId="47984C3A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664150.71</w:t>
            </w:r>
          </w:p>
        </w:tc>
        <w:tc>
          <w:tcPr>
            <w:tcW w:w="1701" w:type="dxa"/>
            <w:vAlign w:val="center"/>
          </w:tcPr>
          <w:p w14:paraId="2E4B8993" w14:textId="7CE9E470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1461011.90</w:t>
            </w:r>
          </w:p>
        </w:tc>
        <w:tc>
          <w:tcPr>
            <w:tcW w:w="2268" w:type="dxa"/>
            <w:vAlign w:val="center"/>
          </w:tcPr>
          <w:p w14:paraId="22E9A186" w14:textId="3BDCBD45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05.56"</w:t>
            </w:r>
          </w:p>
        </w:tc>
        <w:tc>
          <w:tcPr>
            <w:tcW w:w="2212" w:type="dxa"/>
            <w:vAlign w:val="center"/>
          </w:tcPr>
          <w:p w14:paraId="77E65257" w14:textId="5AE3B580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33' 56.58"</w:t>
            </w:r>
          </w:p>
        </w:tc>
      </w:tr>
      <w:tr w:rsidR="0065527D" w14:paraId="5A15B4E6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66BE9A0A" w14:textId="3D3CAA6C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39285F41" w14:textId="7723F46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664161.91</w:t>
            </w:r>
          </w:p>
        </w:tc>
        <w:tc>
          <w:tcPr>
            <w:tcW w:w="1701" w:type="dxa"/>
            <w:vAlign w:val="center"/>
          </w:tcPr>
          <w:p w14:paraId="5CDB107C" w14:textId="7D60BA03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1461007.28</w:t>
            </w:r>
          </w:p>
        </w:tc>
        <w:tc>
          <w:tcPr>
            <w:tcW w:w="2268" w:type="dxa"/>
            <w:vAlign w:val="center"/>
          </w:tcPr>
          <w:p w14:paraId="5B145703" w14:textId="0B965F5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05.93"</w:t>
            </w:r>
          </w:p>
        </w:tc>
        <w:tc>
          <w:tcPr>
            <w:tcW w:w="2212" w:type="dxa"/>
            <w:vAlign w:val="center"/>
          </w:tcPr>
          <w:p w14:paraId="365AF27F" w14:textId="4FB1E3C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33' 56.19"</w:t>
            </w:r>
          </w:p>
        </w:tc>
      </w:tr>
      <w:tr w:rsidR="0065527D" w14:paraId="765B26EB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499CC3F5" w14:textId="209DF852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14:paraId="1E166C7E" w14:textId="6D571DA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664172.43</w:t>
            </w:r>
          </w:p>
        </w:tc>
        <w:tc>
          <w:tcPr>
            <w:tcW w:w="1701" w:type="dxa"/>
            <w:vAlign w:val="center"/>
          </w:tcPr>
          <w:p w14:paraId="5D4CD31F" w14:textId="13708EEE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1461013.30</w:t>
            </w:r>
          </w:p>
        </w:tc>
        <w:tc>
          <w:tcPr>
            <w:tcW w:w="2268" w:type="dxa"/>
            <w:vAlign w:val="center"/>
          </w:tcPr>
          <w:p w14:paraId="674C32B0" w14:textId="767B7EB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06.26"</w:t>
            </w:r>
          </w:p>
        </w:tc>
        <w:tc>
          <w:tcPr>
            <w:tcW w:w="2212" w:type="dxa"/>
            <w:vAlign w:val="center"/>
          </w:tcPr>
          <w:p w14:paraId="71416F63" w14:textId="4110781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33' 56.75"</w:t>
            </w:r>
          </w:p>
        </w:tc>
      </w:tr>
      <w:tr w:rsidR="0065527D" w14:paraId="57216587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561C9316" w14:textId="4D3CAF9A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14:paraId="2143924E" w14:textId="520190E0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664451.52</w:t>
            </w:r>
          </w:p>
        </w:tc>
        <w:tc>
          <w:tcPr>
            <w:tcW w:w="1701" w:type="dxa"/>
            <w:vAlign w:val="center"/>
          </w:tcPr>
          <w:p w14:paraId="38506F9C" w14:textId="5C99D968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1461425.78</w:t>
            </w:r>
          </w:p>
        </w:tc>
        <w:tc>
          <w:tcPr>
            <w:tcW w:w="2268" w:type="dxa"/>
            <w:vAlign w:val="center"/>
          </w:tcPr>
          <w:p w14:paraId="00D69322" w14:textId="5E3E1612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14.93"</w:t>
            </w:r>
          </w:p>
        </w:tc>
        <w:tc>
          <w:tcPr>
            <w:tcW w:w="2212" w:type="dxa"/>
            <w:vAlign w:val="center"/>
          </w:tcPr>
          <w:p w14:paraId="42D74290" w14:textId="7EA5EFF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34.75"</w:t>
            </w:r>
          </w:p>
        </w:tc>
      </w:tr>
      <w:tr w:rsidR="0065527D" w14:paraId="20E9B445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74409B55" w14:textId="38730BD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14:paraId="6D93F4ED" w14:textId="2AEED957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664464.35</w:t>
            </w:r>
          </w:p>
        </w:tc>
        <w:tc>
          <w:tcPr>
            <w:tcW w:w="1701" w:type="dxa"/>
            <w:vAlign w:val="center"/>
          </w:tcPr>
          <w:p w14:paraId="60281B69" w14:textId="3E64DA0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1461426.39</w:t>
            </w:r>
          </w:p>
        </w:tc>
        <w:tc>
          <w:tcPr>
            <w:tcW w:w="2268" w:type="dxa"/>
            <w:vAlign w:val="center"/>
          </w:tcPr>
          <w:p w14:paraId="7DB079F6" w14:textId="2D441DBC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15.34"</w:t>
            </w:r>
          </w:p>
        </w:tc>
        <w:tc>
          <w:tcPr>
            <w:tcW w:w="2212" w:type="dxa"/>
            <w:vAlign w:val="center"/>
          </w:tcPr>
          <w:p w14:paraId="7643C501" w14:textId="070E9FE6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34.83"</w:t>
            </w:r>
          </w:p>
        </w:tc>
      </w:tr>
      <w:tr w:rsidR="0065527D" w14:paraId="18596D5B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52F60184" w14:textId="72F1D4C1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vAlign w:val="center"/>
          </w:tcPr>
          <w:p w14:paraId="42A502D7" w14:textId="28A23B08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664476.36</w:t>
            </w:r>
          </w:p>
        </w:tc>
        <w:tc>
          <w:tcPr>
            <w:tcW w:w="1701" w:type="dxa"/>
            <w:vAlign w:val="center"/>
          </w:tcPr>
          <w:p w14:paraId="4F6ABC6F" w14:textId="3634C8FC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1461418.13</w:t>
            </w:r>
          </w:p>
        </w:tc>
        <w:tc>
          <w:tcPr>
            <w:tcW w:w="2268" w:type="dxa"/>
            <w:vAlign w:val="center"/>
          </w:tcPr>
          <w:p w14:paraId="4CCBCF5B" w14:textId="3B762036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15.74"</w:t>
            </w:r>
          </w:p>
        </w:tc>
        <w:tc>
          <w:tcPr>
            <w:tcW w:w="2212" w:type="dxa"/>
            <w:vAlign w:val="center"/>
          </w:tcPr>
          <w:p w14:paraId="41DEB884" w14:textId="5210107D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34.11"</w:t>
            </w:r>
          </w:p>
        </w:tc>
      </w:tr>
      <w:tr w:rsidR="0065527D" w14:paraId="68B1A461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7A8A234C" w14:textId="5E81EC4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14:paraId="207918B7" w14:textId="2F5DB90F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664481.13</w:t>
            </w:r>
          </w:p>
        </w:tc>
        <w:tc>
          <w:tcPr>
            <w:tcW w:w="1701" w:type="dxa"/>
            <w:vAlign w:val="center"/>
          </w:tcPr>
          <w:p w14:paraId="60B5F2EE" w14:textId="148C948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1461419.36</w:t>
            </w:r>
          </w:p>
        </w:tc>
        <w:tc>
          <w:tcPr>
            <w:tcW w:w="2268" w:type="dxa"/>
            <w:vAlign w:val="center"/>
          </w:tcPr>
          <w:p w14:paraId="3F35751E" w14:textId="497E5093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15.89"</w:t>
            </w:r>
          </w:p>
        </w:tc>
        <w:tc>
          <w:tcPr>
            <w:tcW w:w="2212" w:type="dxa"/>
            <w:vAlign w:val="center"/>
          </w:tcPr>
          <w:p w14:paraId="00DAE5E1" w14:textId="4AC91929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34.23"</w:t>
            </w:r>
          </w:p>
        </w:tc>
      </w:tr>
      <w:tr w:rsidR="0065527D" w14:paraId="3ABC5FE2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4D127E58" w14:textId="17343AF5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vAlign w:val="center"/>
          </w:tcPr>
          <w:p w14:paraId="5985C278" w14:textId="60123BCD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664586.73</w:t>
            </w:r>
          </w:p>
        </w:tc>
        <w:tc>
          <w:tcPr>
            <w:tcW w:w="1701" w:type="dxa"/>
            <w:vAlign w:val="center"/>
          </w:tcPr>
          <w:p w14:paraId="7B8260E3" w14:textId="5BD6DBF5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1461367.03</w:t>
            </w:r>
          </w:p>
        </w:tc>
        <w:tc>
          <w:tcPr>
            <w:tcW w:w="2268" w:type="dxa"/>
            <w:vAlign w:val="center"/>
          </w:tcPr>
          <w:p w14:paraId="53CBE8DD" w14:textId="7742FAE6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19.34"</w:t>
            </w:r>
          </w:p>
        </w:tc>
        <w:tc>
          <w:tcPr>
            <w:tcW w:w="2212" w:type="dxa"/>
            <w:vAlign w:val="center"/>
          </w:tcPr>
          <w:p w14:paraId="50B13EA0" w14:textId="1FF8CEB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29.74"</w:t>
            </w:r>
          </w:p>
        </w:tc>
      </w:tr>
      <w:tr w:rsidR="0065527D" w14:paraId="20615A53" w14:textId="77777777" w:rsidTr="00D053C7">
        <w:trPr>
          <w:trHeight w:val="340"/>
          <w:jc w:val="center"/>
        </w:trPr>
        <w:tc>
          <w:tcPr>
            <w:tcW w:w="1360" w:type="dxa"/>
            <w:vAlign w:val="center"/>
          </w:tcPr>
          <w:p w14:paraId="6C513775" w14:textId="02A7CB7B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14:paraId="02C974CD" w14:textId="018FC21D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664654.61</w:t>
            </w:r>
          </w:p>
        </w:tc>
        <w:tc>
          <w:tcPr>
            <w:tcW w:w="1701" w:type="dxa"/>
            <w:vAlign w:val="center"/>
          </w:tcPr>
          <w:p w14:paraId="0592822A" w14:textId="129E6D13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1461355.08</w:t>
            </w:r>
          </w:p>
        </w:tc>
        <w:tc>
          <w:tcPr>
            <w:tcW w:w="2268" w:type="dxa"/>
            <w:vAlign w:val="center"/>
          </w:tcPr>
          <w:p w14:paraId="609846BF" w14:textId="29A01FBA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69° 09' 21.54"</w:t>
            </w:r>
          </w:p>
        </w:tc>
        <w:tc>
          <w:tcPr>
            <w:tcW w:w="2212" w:type="dxa"/>
            <w:vAlign w:val="center"/>
          </w:tcPr>
          <w:p w14:paraId="4CDEF4C7" w14:textId="0A10444C" w:rsidR="0065527D" w:rsidRPr="0065527D" w:rsidRDefault="0065527D" w:rsidP="00655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527D">
              <w:rPr>
                <w:rFonts w:ascii="Times New Roman" w:eastAsia="Times New Roman" w:hAnsi="Times New Roman" w:cs="Times New Roman"/>
                <w:color w:val="000000"/>
              </w:rPr>
              <w:t>33° 34' 28.81"</w:t>
            </w:r>
          </w:p>
        </w:tc>
      </w:tr>
    </w:tbl>
    <w:p w14:paraId="5E735EA3" w14:textId="77777777" w:rsidR="00795FE4" w:rsidRPr="005C777A" w:rsidRDefault="00795FE4" w:rsidP="005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5A387" w14:textId="77777777" w:rsidR="00A003B2" w:rsidRPr="00795FE4" w:rsidRDefault="00A003B2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E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настоящего разрешения три года с момента его подписания.</w:t>
      </w:r>
    </w:p>
    <w:p w14:paraId="739F7517" w14:textId="77777777" w:rsidR="00A003B2" w:rsidRPr="00795FE4" w:rsidRDefault="00A003B2" w:rsidP="00A0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32160" w14:textId="77777777" w:rsidR="005C777A" w:rsidRDefault="005C777A" w:rsidP="00A00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B107C" w14:paraId="0B7205E7" w14:textId="77777777" w:rsidTr="008B107C">
        <w:tc>
          <w:tcPr>
            <w:tcW w:w="5211" w:type="dxa"/>
          </w:tcPr>
          <w:p w14:paraId="36A92B3B" w14:textId="01C52514" w:rsidR="008B107C" w:rsidRDefault="009D7B3C" w:rsidP="008B1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D66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водных ресурсов по Мурманской области</w:t>
            </w:r>
            <w:r w:rsidR="008B107C" w:rsidRPr="008B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E9C" w:rsidRPr="004A5E9C">
              <w:rPr>
                <w:rFonts w:ascii="Times New Roman" w:hAnsi="Times New Roman" w:cs="Times New Roman"/>
                <w:sz w:val="24"/>
                <w:szCs w:val="24"/>
              </w:rPr>
              <w:t>Двинско-Печорского бассейнового водного управления Федерального агентства водных ресурсов</w:t>
            </w:r>
          </w:p>
        </w:tc>
        <w:tc>
          <w:tcPr>
            <w:tcW w:w="4360" w:type="dxa"/>
            <w:vAlign w:val="bottom"/>
          </w:tcPr>
          <w:p w14:paraId="12EC39CC" w14:textId="143E8E35" w:rsidR="008B107C" w:rsidRPr="004A5E9C" w:rsidRDefault="003D661C" w:rsidP="008B10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61C">
              <w:rPr>
                <w:rFonts w:ascii="Times New Roman" w:hAnsi="Times New Roman" w:cs="Times New Roman"/>
                <w:sz w:val="24"/>
                <w:szCs w:val="24"/>
              </w:rPr>
              <w:t>Меренкова Е.Н.</w:t>
            </w:r>
          </w:p>
        </w:tc>
      </w:tr>
    </w:tbl>
    <w:p w14:paraId="3BB23252" w14:textId="77777777" w:rsidR="005C777A" w:rsidRDefault="005C777A" w:rsidP="00A00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43F04F" w14:textId="77777777" w:rsidR="008B107C" w:rsidRDefault="008B107C" w:rsidP="008B10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15E04C" w14:textId="28556C2A" w:rsidR="00A003B2" w:rsidRPr="00795FE4" w:rsidRDefault="008B107C" w:rsidP="008B1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202</w:t>
      </w:r>
      <w:r w:rsidR="004A5E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003B2" w:rsidRPr="00795F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94A9F3F" w14:textId="77777777" w:rsidR="003E2A57" w:rsidRPr="00571432" w:rsidRDefault="003E2A57" w:rsidP="003E2A57">
      <w:pPr>
        <w:spacing w:after="0" w:line="240" w:lineRule="auto"/>
        <w:rPr>
          <w:rFonts w:ascii="Times New Roman" w:hAnsi="Times New Roman" w:cs="Times New Roman"/>
          <w:color w:val="000000"/>
          <w:spacing w:val="3"/>
        </w:rPr>
      </w:pPr>
    </w:p>
    <w:sectPr w:rsidR="003E2A57" w:rsidRPr="00571432" w:rsidSect="003D66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390"/>
    <w:multiLevelType w:val="hybridMultilevel"/>
    <w:tmpl w:val="FC782FE6"/>
    <w:lvl w:ilvl="0" w:tplc="EEDCF85E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96403"/>
    <w:multiLevelType w:val="hybridMultilevel"/>
    <w:tmpl w:val="CA2C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F36EA"/>
    <w:multiLevelType w:val="hybridMultilevel"/>
    <w:tmpl w:val="4A14488C"/>
    <w:lvl w:ilvl="0" w:tplc="5426BECC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658035A3"/>
    <w:multiLevelType w:val="hybridMultilevel"/>
    <w:tmpl w:val="817E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47D2C"/>
    <w:multiLevelType w:val="hybridMultilevel"/>
    <w:tmpl w:val="92EE586E"/>
    <w:lvl w:ilvl="0" w:tplc="B7C22332">
      <w:numFmt w:val="bullet"/>
      <w:lvlText w:val=""/>
      <w:lvlJc w:val="left"/>
      <w:pPr>
        <w:ind w:left="1146" w:hanging="360"/>
      </w:pPr>
      <w:rPr>
        <w:rFonts w:ascii="Symbol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1B03F51"/>
    <w:multiLevelType w:val="hybridMultilevel"/>
    <w:tmpl w:val="D9A4F01A"/>
    <w:lvl w:ilvl="0" w:tplc="4D7AB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E1C4FFE"/>
    <w:multiLevelType w:val="hybridMultilevel"/>
    <w:tmpl w:val="2D72DF50"/>
    <w:lvl w:ilvl="0" w:tplc="B7C22332"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AE"/>
    <w:rsid w:val="000B6AB0"/>
    <w:rsid w:val="001310A9"/>
    <w:rsid w:val="001E4C1B"/>
    <w:rsid w:val="00295C01"/>
    <w:rsid w:val="002D59AE"/>
    <w:rsid w:val="003D661C"/>
    <w:rsid w:val="003E2A57"/>
    <w:rsid w:val="004A5E9C"/>
    <w:rsid w:val="004F05E2"/>
    <w:rsid w:val="005119E5"/>
    <w:rsid w:val="00522B74"/>
    <w:rsid w:val="00571432"/>
    <w:rsid w:val="00593693"/>
    <w:rsid w:val="005B5277"/>
    <w:rsid w:val="005C777A"/>
    <w:rsid w:val="005E05C4"/>
    <w:rsid w:val="00624195"/>
    <w:rsid w:val="00635C7D"/>
    <w:rsid w:val="00640C07"/>
    <w:rsid w:val="0065527D"/>
    <w:rsid w:val="006966BA"/>
    <w:rsid w:val="006E5012"/>
    <w:rsid w:val="00723F06"/>
    <w:rsid w:val="00746DF9"/>
    <w:rsid w:val="00753731"/>
    <w:rsid w:val="007677E5"/>
    <w:rsid w:val="00795FE4"/>
    <w:rsid w:val="0080525C"/>
    <w:rsid w:val="008B107C"/>
    <w:rsid w:val="008B71AC"/>
    <w:rsid w:val="00904D0B"/>
    <w:rsid w:val="009303B5"/>
    <w:rsid w:val="00965F24"/>
    <w:rsid w:val="00966C60"/>
    <w:rsid w:val="009727F1"/>
    <w:rsid w:val="00977513"/>
    <w:rsid w:val="00984B98"/>
    <w:rsid w:val="009C0A23"/>
    <w:rsid w:val="009D7B3C"/>
    <w:rsid w:val="00A003B2"/>
    <w:rsid w:val="00A24435"/>
    <w:rsid w:val="00A5074E"/>
    <w:rsid w:val="00B21B21"/>
    <w:rsid w:val="00B3694A"/>
    <w:rsid w:val="00B46C85"/>
    <w:rsid w:val="00B50085"/>
    <w:rsid w:val="00B90007"/>
    <w:rsid w:val="00C07C90"/>
    <w:rsid w:val="00C84AF2"/>
    <w:rsid w:val="00CE753D"/>
    <w:rsid w:val="00D053C7"/>
    <w:rsid w:val="00D21632"/>
    <w:rsid w:val="00D76A17"/>
    <w:rsid w:val="00D7735E"/>
    <w:rsid w:val="00E031AE"/>
    <w:rsid w:val="00E064F9"/>
    <w:rsid w:val="00E13C36"/>
    <w:rsid w:val="00E346B3"/>
    <w:rsid w:val="00E67C67"/>
    <w:rsid w:val="00E97B75"/>
    <w:rsid w:val="00EF7CB2"/>
    <w:rsid w:val="00F33D37"/>
    <w:rsid w:val="00F52EBA"/>
    <w:rsid w:val="00F96E35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310A9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rsid w:val="00571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571432"/>
    <w:rPr>
      <w:i/>
      <w:iCs/>
    </w:rPr>
  </w:style>
  <w:style w:type="character" w:customStyle="1" w:styleId="t1">
    <w:name w:val="t1"/>
    <w:basedOn w:val="a0"/>
    <w:rsid w:val="00B90007"/>
  </w:style>
  <w:style w:type="character" w:styleId="a6">
    <w:name w:val="Strong"/>
    <w:basedOn w:val="a0"/>
    <w:uiPriority w:val="22"/>
    <w:qFormat/>
    <w:rsid w:val="00B46C85"/>
    <w:rPr>
      <w:b/>
      <w:bCs/>
    </w:rPr>
  </w:style>
  <w:style w:type="character" w:styleId="a7">
    <w:name w:val="Hyperlink"/>
    <w:basedOn w:val="a0"/>
    <w:uiPriority w:val="99"/>
    <w:semiHidden/>
    <w:unhideWhenUsed/>
    <w:rsid w:val="00B46C85"/>
    <w:rPr>
      <w:color w:val="0000FF"/>
      <w:u w:val="single"/>
    </w:rPr>
  </w:style>
  <w:style w:type="paragraph" w:customStyle="1" w:styleId="a8">
    <w:name w:val="Основа"/>
    <w:basedOn w:val="a9"/>
    <w:link w:val="aa"/>
    <w:uiPriority w:val="99"/>
    <w:rsid w:val="005C777A"/>
    <w:pPr>
      <w:spacing w:line="360" w:lineRule="auto"/>
      <w:ind w:left="851" w:right="284" w:firstLine="794"/>
      <w:jc w:val="both"/>
    </w:pPr>
    <w:rPr>
      <w:rFonts w:ascii="Arial" w:eastAsia="Times New Roman" w:hAnsi="Arial" w:cs="Times New Roman"/>
      <w:kern w:val="24"/>
      <w:sz w:val="21"/>
      <w:szCs w:val="20"/>
      <w:lang w:val="en-US"/>
    </w:rPr>
  </w:style>
  <w:style w:type="character" w:customStyle="1" w:styleId="aa">
    <w:name w:val="Основа Знак"/>
    <w:link w:val="a8"/>
    <w:uiPriority w:val="99"/>
    <w:locked/>
    <w:rsid w:val="005C777A"/>
    <w:rPr>
      <w:rFonts w:ascii="Arial" w:eastAsia="Times New Roman" w:hAnsi="Arial" w:cs="Times New Roman"/>
      <w:kern w:val="24"/>
      <w:sz w:val="21"/>
      <w:szCs w:val="20"/>
      <w:lang w:val="en-US" w:eastAsia="ru-RU"/>
    </w:rPr>
  </w:style>
  <w:style w:type="paragraph" w:styleId="a9">
    <w:name w:val="Body Text"/>
    <w:basedOn w:val="a"/>
    <w:link w:val="ab"/>
    <w:uiPriority w:val="99"/>
    <w:semiHidden/>
    <w:unhideWhenUsed/>
    <w:rsid w:val="005C777A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5C777A"/>
  </w:style>
  <w:style w:type="table" w:styleId="ac">
    <w:name w:val="Table Grid"/>
    <w:basedOn w:val="a1"/>
    <w:uiPriority w:val="59"/>
    <w:rsid w:val="008B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310A9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rsid w:val="00571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571432"/>
    <w:rPr>
      <w:i/>
      <w:iCs/>
    </w:rPr>
  </w:style>
  <w:style w:type="character" w:customStyle="1" w:styleId="t1">
    <w:name w:val="t1"/>
    <w:basedOn w:val="a0"/>
    <w:rsid w:val="00B90007"/>
  </w:style>
  <w:style w:type="character" w:styleId="a6">
    <w:name w:val="Strong"/>
    <w:basedOn w:val="a0"/>
    <w:uiPriority w:val="22"/>
    <w:qFormat/>
    <w:rsid w:val="00B46C85"/>
    <w:rPr>
      <w:b/>
      <w:bCs/>
    </w:rPr>
  </w:style>
  <w:style w:type="character" w:styleId="a7">
    <w:name w:val="Hyperlink"/>
    <w:basedOn w:val="a0"/>
    <w:uiPriority w:val="99"/>
    <w:semiHidden/>
    <w:unhideWhenUsed/>
    <w:rsid w:val="00B46C85"/>
    <w:rPr>
      <w:color w:val="0000FF"/>
      <w:u w:val="single"/>
    </w:rPr>
  </w:style>
  <w:style w:type="paragraph" w:customStyle="1" w:styleId="a8">
    <w:name w:val="Основа"/>
    <w:basedOn w:val="a9"/>
    <w:link w:val="aa"/>
    <w:uiPriority w:val="99"/>
    <w:rsid w:val="005C777A"/>
    <w:pPr>
      <w:spacing w:line="360" w:lineRule="auto"/>
      <w:ind w:left="851" w:right="284" w:firstLine="794"/>
      <w:jc w:val="both"/>
    </w:pPr>
    <w:rPr>
      <w:rFonts w:ascii="Arial" w:eastAsia="Times New Roman" w:hAnsi="Arial" w:cs="Times New Roman"/>
      <w:kern w:val="24"/>
      <w:sz w:val="21"/>
      <w:szCs w:val="20"/>
      <w:lang w:val="en-US"/>
    </w:rPr>
  </w:style>
  <w:style w:type="character" w:customStyle="1" w:styleId="aa">
    <w:name w:val="Основа Знак"/>
    <w:link w:val="a8"/>
    <w:uiPriority w:val="99"/>
    <w:locked/>
    <w:rsid w:val="005C777A"/>
    <w:rPr>
      <w:rFonts w:ascii="Arial" w:eastAsia="Times New Roman" w:hAnsi="Arial" w:cs="Times New Roman"/>
      <w:kern w:val="24"/>
      <w:sz w:val="21"/>
      <w:szCs w:val="20"/>
      <w:lang w:val="en-US" w:eastAsia="ru-RU"/>
    </w:rPr>
  </w:style>
  <w:style w:type="paragraph" w:styleId="a9">
    <w:name w:val="Body Text"/>
    <w:basedOn w:val="a"/>
    <w:link w:val="ab"/>
    <w:uiPriority w:val="99"/>
    <w:semiHidden/>
    <w:unhideWhenUsed/>
    <w:rsid w:val="005C777A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5C777A"/>
  </w:style>
  <w:style w:type="table" w:styleId="ac">
    <w:name w:val="Table Grid"/>
    <w:basedOn w:val="a1"/>
    <w:uiPriority w:val="59"/>
    <w:rsid w:val="008B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2D6-5B3D-4228-B15C-D3540719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Юрист</cp:lastModifiedBy>
  <cp:revision>2</cp:revision>
  <cp:lastPrinted>2019-12-04T12:14:00Z</cp:lastPrinted>
  <dcterms:created xsi:type="dcterms:W3CDTF">2023-12-06T14:31:00Z</dcterms:created>
  <dcterms:modified xsi:type="dcterms:W3CDTF">2023-12-06T14:31:00Z</dcterms:modified>
</cp:coreProperties>
</file>